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8A94" w14:textId="77777777" w:rsidR="00B409C9" w:rsidRPr="007C67D9" w:rsidRDefault="00B409C9" w:rsidP="00B409C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2862C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Klauzula informacyjna</w:t>
      </w:r>
    </w:p>
    <w:p w14:paraId="4FF12C4D" w14:textId="77777777" w:rsidR="00B409C9" w:rsidRDefault="00B409C9" w:rsidP="00B409C9"/>
    <w:p w14:paraId="723D6C52" w14:textId="77777777" w:rsidR="00B409C9" w:rsidRPr="007C67D9" w:rsidRDefault="00B409C9" w:rsidP="00B409C9">
      <w:pPr>
        <w:ind w:firstLine="708"/>
        <w:jc w:val="both"/>
        <w:rPr>
          <w:rFonts w:ascii="Times New Roman" w:hAnsi="Times New Roman" w:cs="Times New Roman"/>
        </w:rPr>
      </w:pPr>
      <w:r w:rsidRPr="007C67D9">
        <w:rPr>
          <w:rFonts w:ascii="Times New Roman" w:hAnsi="Times New Roman" w:cs="Times New Roman"/>
          <w:bCs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 o ochronie danych) Dziennik Urzędowy Unii Europejskiej L 119, informujemy, że:</w:t>
      </w:r>
    </w:p>
    <w:p w14:paraId="39718AA3" w14:textId="77777777" w:rsidR="00B409C9" w:rsidRPr="007C67D9" w:rsidRDefault="00B409C9" w:rsidP="00B409C9">
      <w:pPr>
        <w:spacing w:line="240" w:lineRule="auto"/>
        <w:jc w:val="both"/>
        <w:rPr>
          <w:rFonts w:ascii="Times New Roman" w:hAnsi="Times New Roman" w:cs="Times New Roman"/>
        </w:rPr>
      </w:pPr>
      <w:r w:rsidRPr="007C67D9">
        <w:rPr>
          <w:rFonts w:ascii="Times New Roman" w:hAnsi="Times New Roman" w:cs="Times New Roman"/>
        </w:rPr>
        <w:t xml:space="preserve">1) Administratorem Danych Osobowych przetwarzanych przez Urząd Gminy Świecie nad Osą jest Wójt Gminy Świecie nad Osą z siedzibą w Świeciu 1, 86-341 Świecie n/O. Kontakt pod adresem </w:t>
      </w:r>
      <w:proofErr w:type="gramStart"/>
      <w:r w:rsidRPr="007C67D9">
        <w:rPr>
          <w:rFonts w:ascii="Times New Roman" w:hAnsi="Times New Roman" w:cs="Times New Roman"/>
        </w:rPr>
        <w:t>e:mail</w:t>
      </w:r>
      <w:proofErr w:type="gramEnd"/>
      <w:r w:rsidRPr="007C67D9">
        <w:rPr>
          <w:rFonts w:ascii="Times New Roman" w:hAnsi="Times New Roman" w:cs="Times New Roman"/>
        </w:rPr>
        <w:t xml:space="preserve">: </w:t>
      </w:r>
      <w:hyperlink r:id="rId4" w:history="1">
        <w:r w:rsidRPr="007C67D9">
          <w:rPr>
            <w:rStyle w:val="Hipercze"/>
            <w:rFonts w:ascii="Times New Roman" w:hAnsi="Times New Roman" w:cs="Times New Roman"/>
          </w:rPr>
          <w:t>gmina@swiecienadosa.pl</w:t>
        </w:r>
      </w:hyperlink>
      <w:r w:rsidRPr="007C67D9">
        <w:rPr>
          <w:rFonts w:ascii="Times New Roman" w:hAnsi="Times New Roman" w:cs="Times New Roman"/>
        </w:rPr>
        <w:t xml:space="preserve"> , tel. 56 466 1613</w:t>
      </w:r>
    </w:p>
    <w:p w14:paraId="53E06B00" w14:textId="77777777" w:rsidR="00B409C9" w:rsidRPr="007C67D9" w:rsidRDefault="00B409C9" w:rsidP="00B409C9">
      <w:pPr>
        <w:pStyle w:val="standard"/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7C67D9">
        <w:rPr>
          <w:sz w:val="22"/>
          <w:szCs w:val="22"/>
        </w:rPr>
        <w:t xml:space="preserve">2) </w:t>
      </w:r>
      <w:r w:rsidRPr="007C67D9">
        <w:rPr>
          <w:color w:val="000000"/>
          <w:sz w:val="22"/>
          <w:szCs w:val="22"/>
        </w:rPr>
        <w:t>Kontakt z Inspektorem Ochrony Danych Osobowych pod adresem e -mail: </w:t>
      </w:r>
      <w:r w:rsidRPr="007C67D9">
        <w:rPr>
          <w:sz w:val="22"/>
          <w:szCs w:val="22"/>
        </w:rPr>
        <w:t>iodo@swiecienadosa.pl</w:t>
      </w:r>
    </w:p>
    <w:p w14:paraId="6375CC65" w14:textId="784B910F" w:rsidR="00B409C9" w:rsidRPr="007C67D9" w:rsidRDefault="00B409C9" w:rsidP="00B409C9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C67D9">
        <w:rPr>
          <w:rFonts w:ascii="Times New Roman" w:hAnsi="Times New Roman" w:cs="Times New Roman"/>
        </w:rPr>
        <w:t xml:space="preserve">3) </w:t>
      </w: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Pani/Pana dane osobowe będą przetwarzane w celu </w:t>
      </w:r>
      <w:r w:rsidR="009206C4">
        <w:rPr>
          <w:rFonts w:ascii="Times New Roman" w:eastAsia="Calibri" w:hAnsi="Times New Roman" w:cs="Times New Roman"/>
          <w:kern w:val="0"/>
          <w14:ligatures w14:val="none"/>
        </w:rPr>
        <w:t xml:space="preserve">przeprowadzenia postępowania w celu </w:t>
      </w:r>
      <w:r w:rsidR="009206C4" w:rsidRPr="009206C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wyłonienia wykonawcy </w:t>
      </w:r>
      <w:r w:rsidR="009206C4" w:rsidRPr="009206C4">
        <w:rPr>
          <w:rFonts w:ascii="Times New Roman" w:hAnsi="Times New Roman" w:cs="Times New Roman"/>
          <w:b/>
          <w:bCs/>
        </w:rPr>
        <w:t>usługi polegającej na zbieraniu, transporcie i unieszkodliwieniu wyrobów zawierających azbest z terenu nieruchomości położonych na terenie Gminy Świecie nad Osą</w:t>
      </w:r>
      <w:r w:rsidR="009206C4" w:rsidRPr="007C67D9">
        <w:rPr>
          <w:rFonts w:ascii="Times New Roman" w:eastAsia="Calibri" w:hAnsi="Times New Roman" w:cs="Times New Roman"/>
          <w:b/>
          <w:kern w:val="0"/>
          <w14:ligatures w14:val="none"/>
        </w:rPr>
        <w:t xml:space="preserve"> </w:t>
      </w:r>
      <w:r w:rsidR="009206C4">
        <w:rPr>
          <w:rFonts w:ascii="Times New Roman" w:eastAsia="Calibri" w:hAnsi="Times New Roman" w:cs="Times New Roman"/>
          <w:b/>
          <w:kern w:val="0"/>
          <w14:ligatures w14:val="none"/>
        </w:rPr>
        <w:t xml:space="preserve"> w ramach </w:t>
      </w:r>
      <w:r w:rsidR="009206C4" w:rsidRPr="009206C4">
        <w:rPr>
          <w:rFonts w:ascii="Times New Roman" w:eastAsia="Calibri" w:hAnsi="Times New Roman" w:cs="Times New Roman"/>
          <w:b/>
          <w:kern w:val="0"/>
          <w14:ligatures w14:val="none"/>
        </w:rPr>
        <w:t>Programu Priorytetowego Ogólnopolski program finansowania usuwania wyrobów zawierających azbest Część 2 Przedsięwzięcia w zakresie zbierania, transportu oraz unieszkodliwiania odpadów zawierających azbest realizowane w gospodarstwach rolnych – II EDYCJA</w:t>
      </w:r>
      <w:r w:rsidR="009206C4">
        <w:rPr>
          <w:rFonts w:ascii="Times New Roman" w:eastAsia="Calibri" w:hAnsi="Times New Roman" w:cs="Times New Roman"/>
          <w:b/>
          <w:kern w:val="0"/>
          <w14:ligatures w14:val="none"/>
        </w:rPr>
        <w:t xml:space="preserve">. </w:t>
      </w:r>
      <w:r w:rsidRPr="007C67D9">
        <w:rPr>
          <w:rFonts w:ascii="Times New Roman" w:hAnsi="Times New Roman" w:cs="Times New Roman"/>
        </w:rPr>
        <w:t>Odbiorcą Pani/Pana danych osobowych będą tylko podmioty uprawnione stosownymi przepisami prawa. </w:t>
      </w:r>
    </w:p>
    <w:p w14:paraId="392F2006" w14:textId="19C1F732" w:rsidR="00B409C9" w:rsidRPr="007C67D9" w:rsidRDefault="00B409C9" w:rsidP="00B409C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4) Pani/Pana dane osobowe będą przetwarzane przez okres niezbędny do realizacji ww. celu </w:t>
      </w:r>
      <w:r w:rsidR="006453E1">
        <w:rPr>
          <w:rFonts w:ascii="Times New Roman" w:eastAsia="Calibri" w:hAnsi="Times New Roman" w:cs="Times New Roman"/>
          <w:kern w:val="0"/>
          <w14:ligatures w14:val="none"/>
        </w:rPr>
        <w:br/>
      </w: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z uwzględnieniem okresów przechowywania określonych w przepisach szczególnych, </w:t>
      </w:r>
      <w:r w:rsidRPr="007C67D9">
        <w:rPr>
          <w:rFonts w:ascii="Times New Roman" w:eastAsia="Calibri" w:hAnsi="Times New Roman" w:cs="Times New Roman"/>
          <w:kern w:val="0"/>
          <w14:ligatures w14:val="none"/>
        </w:rPr>
        <w:br/>
        <w:t>w tym przepisów archiwalnych tj. 5 lat.</w:t>
      </w:r>
    </w:p>
    <w:p w14:paraId="5FEC5E25" w14:textId="77777777" w:rsidR="00B409C9" w:rsidRPr="007C67D9" w:rsidRDefault="00B409C9" w:rsidP="00B409C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 5) Pani/Pana dane będą przetwarzane w sposób zautomatyzowany, lecz nie będą podlegały zautomatyzowanemu podejmowaniu decyzji, w tym o profilowaniu.</w:t>
      </w:r>
    </w:p>
    <w:p w14:paraId="09E494BA" w14:textId="77777777" w:rsidR="00B409C9" w:rsidRPr="007C67D9" w:rsidRDefault="00B409C9" w:rsidP="00B409C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>6) Pani/Pana dane osobowych nie będą przekazywane poza Europejski Obszar Gospodarczy (obejmujący Unię Europejską, Norwegię, Liechtenstein i Islandię).</w:t>
      </w:r>
    </w:p>
    <w:p w14:paraId="212A4A89" w14:textId="77777777" w:rsidR="00B409C9" w:rsidRPr="007C67D9" w:rsidRDefault="00B409C9" w:rsidP="00B409C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>7) W związku z przetwarzaniem Pani/Pana danych osobowych, przysługują Państwu następujące prawa:</w:t>
      </w:r>
    </w:p>
    <w:p w14:paraId="6E7A2EA0" w14:textId="77777777" w:rsidR="00B409C9" w:rsidRPr="007C67D9" w:rsidRDefault="00B409C9" w:rsidP="00B409C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>a) prawo dostępu do swoich danych oraz otrzymania ich kopii;</w:t>
      </w:r>
    </w:p>
    <w:p w14:paraId="605BAD8E" w14:textId="77777777" w:rsidR="00B409C9" w:rsidRPr="007C67D9" w:rsidRDefault="00B409C9" w:rsidP="00B409C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>b) prawo do sprostowania (poprawiania) swoich danych osobowych;</w:t>
      </w:r>
    </w:p>
    <w:p w14:paraId="381DFD20" w14:textId="77777777" w:rsidR="00B409C9" w:rsidRPr="007C67D9" w:rsidRDefault="00B409C9" w:rsidP="00B409C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>c) prawo do ograniczenia przetwarzania danych osobowych;</w:t>
      </w:r>
    </w:p>
    <w:p w14:paraId="7184749C" w14:textId="77777777" w:rsidR="00B409C9" w:rsidRPr="007C67D9" w:rsidRDefault="00B409C9" w:rsidP="00B409C9">
      <w:pPr>
        <w:suppressAutoHyphens/>
        <w:autoSpaceDN w:val="0"/>
        <w:spacing w:after="0" w:line="276" w:lineRule="auto"/>
        <w:jc w:val="both"/>
        <w:textAlignment w:val="baseline"/>
        <w:rPr>
          <w:rFonts w:ascii="Calibri" w:eastAsia="Calibri" w:hAnsi="Calibri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>d) pra</w:t>
      </w:r>
      <w:r w:rsidRPr="007C67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wo wniesienia skargi do Prezesa Urzędu Ochrony Danych Osobowych (ul. Stanisława Moniuszki 1A, 00-014 Warszawa, telefon: 22 531 03 00, </w:t>
      </w:r>
      <w:proofErr w:type="spellStart"/>
      <w:r w:rsidRPr="007C67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ePUAP</w:t>
      </w:r>
      <w:proofErr w:type="spellEnd"/>
      <w:r w:rsidRPr="007C67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  <w:proofErr w:type="spellStart"/>
      <w:r w:rsidRPr="007C67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UODO</w:t>
      </w:r>
      <w:proofErr w:type="spellEnd"/>
      <w:r w:rsidRPr="007C67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/</w:t>
      </w:r>
      <w:proofErr w:type="spellStart"/>
      <w:r w:rsidRPr="007C67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SkrytkaESP</w:t>
      </w:r>
      <w:proofErr w:type="spellEnd"/>
      <w:r w:rsidRPr="007C67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), w sytuacji, gdy uzna Pani/Pan, że przetwarzanie danych osobowych narusza przepisy ogólnego rozporządzenia o ochronie danych osobowych (</w:t>
      </w:r>
      <w:proofErr w:type="spellStart"/>
      <w:r w:rsidRPr="007C67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RODO</w:t>
      </w:r>
      <w:proofErr w:type="spellEnd"/>
      <w:r w:rsidRPr="007C67D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)</w:t>
      </w: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. </w:t>
      </w:r>
    </w:p>
    <w:p w14:paraId="017A8986" w14:textId="77777777" w:rsidR="00B409C9" w:rsidRPr="007C67D9" w:rsidRDefault="00B409C9" w:rsidP="00B409C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8) Podanie przez Państwa danych osobowych w związku z ciążącym na Administratorze obowiązkiem prawnym jest obowiązkowe, a ich nieprzekazanie skutkować będzie brakiem realizacji celu, o którym mowa w punkcie 3. </w:t>
      </w:r>
    </w:p>
    <w:p w14:paraId="54FA8F1A" w14:textId="5A5ABE20" w:rsidR="00B409C9" w:rsidRPr="007C67D9" w:rsidRDefault="00B409C9" w:rsidP="00B409C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9) Państwa dane mogą zostać przekazane podmiotom zewnętrznym na podstawie umowy powierzenia przetwarzania danych osobowych usługodawcom wykonujących usługi serwisu systemów informatycznych oraz usługodawcom z zakresu księgowości oraz doradztwa prawnego, a także podmiotom lub organom uprawnionym na podstawie przepisów prawa w tym dane będą udostępnione do </w:t>
      </w:r>
      <w:r w:rsidR="009206C4">
        <w:rPr>
          <w:rFonts w:ascii="Times New Roman" w:eastAsia="Calibri" w:hAnsi="Times New Roman" w:cs="Times New Roman"/>
          <w:kern w:val="0"/>
          <w14:ligatures w14:val="none"/>
        </w:rPr>
        <w:t>Wojewódzkiego Funduszu Ochrony Środowiska i Gospodarki Wodnej w Toruniu</w:t>
      </w:r>
      <w:r w:rsidRPr="007C67D9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206C4" w:rsidRPr="009206C4">
        <w:rPr>
          <w:rFonts w:ascii="Times New Roman" w:eastAsia="Calibri" w:hAnsi="Times New Roman" w:cs="Times New Roman"/>
          <w:kern w:val="0"/>
          <w14:ligatures w14:val="none"/>
        </w:rPr>
        <w:t>w celu i w okresie niezbędnym do</w:t>
      </w:r>
      <w:r w:rsidR="009206C4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9206C4" w:rsidRPr="009206C4">
        <w:rPr>
          <w:rFonts w:ascii="Times New Roman" w:eastAsia="Calibri" w:hAnsi="Times New Roman" w:cs="Times New Roman"/>
          <w:kern w:val="0"/>
          <w14:ligatures w14:val="none"/>
        </w:rPr>
        <w:t>wykonania umowy dotacji oraz dochodzenia roszczeń z niej wynikających, w tym wypełnienia obowiązku archiwizacyjnego wynikającego z przepisów prawa.</w:t>
      </w:r>
    </w:p>
    <w:p w14:paraId="2B50C5D8" w14:textId="77777777" w:rsidR="00B409C9" w:rsidRPr="002862C6" w:rsidRDefault="00B409C9" w:rsidP="00B409C9">
      <w:p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A07B6EC" w14:textId="77777777" w:rsidR="00057E28" w:rsidRDefault="00057E28"/>
    <w:sectPr w:rsidR="00057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02"/>
    <w:rsid w:val="00006002"/>
    <w:rsid w:val="00057E28"/>
    <w:rsid w:val="000C406C"/>
    <w:rsid w:val="001E69DF"/>
    <w:rsid w:val="002043CA"/>
    <w:rsid w:val="006453E1"/>
    <w:rsid w:val="009206C4"/>
    <w:rsid w:val="00B4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C967"/>
  <w15:chartTrackingRefBased/>
  <w15:docId w15:val="{6EA883BD-AA73-4536-80CF-AD29B9D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09C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60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60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600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600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600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600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600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600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600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6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6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6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60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60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60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60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60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60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6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6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600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6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600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060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6002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0060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6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60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6002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qFormat/>
    <w:rsid w:val="00B409C9"/>
    <w:rPr>
      <w:color w:val="0000FF"/>
      <w:u w:val="single"/>
    </w:rPr>
  </w:style>
  <w:style w:type="paragraph" w:customStyle="1" w:styleId="standard">
    <w:name w:val="standard"/>
    <w:basedOn w:val="Normalny"/>
    <w:rsid w:val="00B40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ina@swiecienados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471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Goryński</dc:creator>
  <cp:keywords/>
  <dc:description/>
  <cp:lastModifiedBy>Piotr Goryński</cp:lastModifiedBy>
  <cp:revision>4</cp:revision>
  <dcterms:created xsi:type="dcterms:W3CDTF">2026-05-12T08:24:00Z</dcterms:created>
  <dcterms:modified xsi:type="dcterms:W3CDTF">2026-05-12T10:19:00Z</dcterms:modified>
</cp:coreProperties>
</file>